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A110">
      <w:pPr>
        <w:widowControl/>
        <w:spacing w:line="750" w:lineRule="atLeast"/>
        <w:jc w:val="center"/>
        <w:rPr>
          <w:rFonts w:hint="default" w:asciiTheme="minorEastAsia" w:hAnsiTheme="minorEastAsia" w:cstheme="minorEastAsia"/>
          <w:b/>
          <w:bCs/>
          <w:sz w:val="44"/>
          <w:szCs w:val="44"/>
          <w:lang w:val="en-US"/>
        </w:rPr>
      </w:pPr>
      <w:r>
        <w:rPr>
          <w:rFonts w:hint="eastAsia" w:asciiTheme="minorEastAsia" w:hAnsiTheme="minorEastAsia" w:cstheme="minorEastAsia"/>
          <w:b/>
          <w:bCs/>
          <w:sz w:val="44"/>
          <w:szCs w:val="44"/>
          <w:lang w:val="en-US" w:eastAsia="zh-CN"/>
        </w:rPr>
        <w:t>询价公告——《高胆红素血症影响新生儿肠道菌群分布及其与儿童牛奶蛋白过敏的相关性分析》项目16S测序分析服务（二次挂网）</w:t>
      </w:r>
    </w:p>
    <w:p w14:paraId="5EE6C7AA">
      <w:pPr>
        <w:keepNext w:val="0"/>
        <w:keepLines w:val="0"/>
        <w:pageBreakBefore w:val="0"/>
        <w:widowControl/>
        <w:kinsoku/>
        <w:overflowPunct/>
        <w:topLinePunct w:val="0"/>
        <w:autoSpaceDE/>
        <w:autoSpaceDN/>
        <w:bidi w:val="0"/>
        <w:adjustRightInd/>
        <w:snapToGrid/>
        <w:spacing w:line="360" w:lineRule="auto"/>
        <w:ind w:right="0"/>
        <w:jc w:val="center"/>
        <w:textAlignment w:val="auto"/>
        <w:rPr>
          <w:rFonts w:ascii="微软雅黑" w:hAnsi="微软雅黑" w:eastAsia="微软雅黑" w:cs="微软雅黑"/>
          <w:color w:val="333333"/>
          <w:sz w:val="27"/>
          <w:szCs w:val="27"/>
        </w:rPr>
      </w:pPr>
      <w:r>
        <w:fldChar w:fldCharType="begin"/>
      </w:r>
      <w:r>
        <w:instrText xml:space="preserve"> HYPERLINK "http://gjj.jiaxing.gov.cn/art/2022/9/13/art_1229354688_4993617.html" \o "分享到QQ空间" </w:instrText>
      </w:r>
      <w:r>
        <w:fldChar w:fldCharType="separate"/>
      </w:r>
      <w:r>
        <w:fldChar w:fldCharType="end"/>
      </w:r>
      <w:r>
        <w:fldChar w:fldCharType="begin"/>
      </w:r>
      <w:r>
        <w:instrText xml:space="preserve"> HYPERLINK "http://gjj.jiaxing.gov.cn/art/2022/9/13/art_1229354688_4993617.html" \o "分享到新浪微博" </w:instrText>
      </w:r>
      <w:r>
        <w:fldChar w:fldCharType="separate"/>
      </w:r>
      <w:r>
        <w:fldChar w:fldCharType="end"/>
      </w:r>
      <w:r>
        <w:fldChar w:fldCharType="begin"/>
      </w:r>
      <w:r>
        <w:instrText xml:space="preserve"> HYPERLINK "http://gjj.jiaxing.gov.cn/art/2022/9/13/art_1229354688_4993617.html" \o "分享到腾讯微博" </w:instrText>
      </w:r>
      <w:r>
        <w:fldChar w:fldCharType="separate"/>
      </w:r>
      <w:r>
        <w:fldChar w:fldCharType="end"/>
      </w:r>
    </w:p>
    <w:p w14:paraId="5DCF684A">
      <w:pPr>
        <w:keepNext w:val="0"/>
        <w:keepLines w:val="0"/>
        <w:pageBreakBefore w:val="0"/>
        <w:kinsoku/>
        <w:overflowPunct/>
        <w:topLinePunct w:val="0"/>
        <w:autoSpaceDE/>
        <w:autoSpaceDN/>
        <w:bidi w:val="0"/>
        <w:adjustRightInd/>
        <w:snapToGrid/>
        <w:spacing w:line="360" w:lineRule="auto"/>
        <w:ind w:right="0"/>
        <w:textAlignment w:val="auto"/>
        <w:rPr>
          <w:rFonts w:ascii="仿宋_GB2312" w:hAnsi="微软雅黑" w:eastAsia="仿宋_GB2312" w:cs="仿宋_GB2312"/>
          <w:color w:val="333333"/>
          <w:kern w:val="0"/>
          <w:sz w:val="24"/>
          <w:szCs w:val="24"/>
        </w:rPr>
      </w:pPr>
      <w:r>
        <w:rPr>
          <w:rFonts w:hint="eastAsia" w:ascii="仿宋_GB2312" w:hAnsi="微软雅黑" w:eastAsia="仿宋_GB2312" w:cs="仿宋_GB2312"/>
          <w:color w:val="333333"/>
          <w:kern w:val="0"/>
          <w:sz w:val="24"/>
          <w:szCs w:val="24"/>
        </w:rPr>
        <w:t>各供应商：</w:t>
      </w:r>
    </w:p>
    <w:p w14:paraId="3BAAEFAE">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sz w:val="24"/>
          <w:szCs w:val="24"/>
        </w:rPr>
      </w:pPr>
      <w:r>
        <w:rPr>
          <w:rFonts w:hint="eastAsia" w:ascii="仿宋_GB2312" w:hAnsi="微软雅黑" w:eastAsia="仿宋_GB2312" w:cs="仿宋_GB2312"/>
          <w:color w:val="333333"/>
          <w:sz w:val="24"/>
          <w:szCs w:val="24"/>
          <w:lang w:val="en-US" w:eastAsia="zh-CN"/>
        </w:rPr>
        <w:t>为开展《高胆红素血症影响新生儿肠道菌群分布及其与儿童牛奶蛋白过敏的相关性分析》</w:t>
      </w:r>
      <w:r>
        <w:rPr>
          <w:rFonts w:hint="eastAsia" w:ascii="仿宋_GB2312" w:hAnsi="微软雅黑" w:eastAsia="仿宋_GB2312" w:cs="仿宋_GB2312"/>
          <w:color w:val="333333"/>
          <w:sz w:val="24"/>
          <w:szCs w:val="24"/>
        </w:rPr>
        <w:t>项目</w:t>
      </w: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lang w:val="en-US" w:eastAsia="zh-CN"/>
        </w:rPr>
        <w:t>需要进行肠道菌群测序，主要内容为</w:t>
      </w:r>
      <w:r>
        <w:rPr>
          <w:rFonts w:hint="eastAsia" w:ascii="仿宋_GB2312" w:hAnsi="微软雅黑" w:eastAsia="仿宋_GB2312" w:cs="仿宋_GB2312"/>
          <w:color w:val="333333"/>
          <w:sz w:val="24"/>
          <w:szCs w:val="24"/>
        </w:rPr>
        <w:t>16S测序分析服务</w:t>
      </w: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lang w:val="en-US" w:eastAsia="zh-CN"/>
        </w:rPr>
        <w:t>现</w:t>
      </w:r>
      <w:r>
        <w:rPr>
          <w:rFonts w:ascii="仿宋_GB2312" w:hAnsi="微软雅黑" w:eastAsia="仿宋_GB2312" w:cs="仿宋_GB2312"/>
          <w:color w:val="333333"/>
          <w:sz w:val="24"/>
          <w:szCs w:val="24"/>
        </w:rPr>
        <w:t>进行询价，相关事项公告如下：</w:t>
      </w:r>
    </w:p>
    <w:p w14:paraId="2203B213">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sz w:val="24"/>
          <w:szCs w:val="24"/>
        </w:rPr>
      </w:pPr>
      <w:r>
        <w:rPr>
          <w:rFonts w:ascii="黑体" w:hAnsi="宋体" w:eastAsia="黑体" w:cs="黑体"/>
          <w:color w:val="333333"/>
          <w:sz w:val="24"/>
          <w:szCs w:val="24"/>
        </w:rPr>
        <w:t>一、项目概况</w:t>
      </w:r>
    </w:p>
    <w:p w14:paraId="1DD9D774">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1、项目名称：</w:t>
      </w:r>
      <w:r>
        <w:rPr>
          <w:rFonts w:hint="eastAsia" w:ascii="仿宋_GB2312" w:hAnsi="微软雅黑" w:eastAsia="仿宋_GB2312" w:cs="仿宋_GB2312"/>
          <w:color w:val="333333"/>
          <w:sz w:val="24"/>
          <w:szCs w:val="24"/>
          <w:lang w:val="en-US" w:eastAsia="zh-CN"/>
        </w:rPr>
        <w:t>厦门市儿童医院临床重点专科建设专项子课题</w:t>
      </w:r>
      <w:r>
        <w:rPr>
          <w:rFonts w:hint="eastAsia" w:ascii="仿宋_GB2312" w:hAnsi="微软雅黑" w:eastAsia="仿宋_GB2312" w:cs="仿宋_GB2312"/>
          <w:color w:val="333333"/>
          <w:sz w:val="24"/>
          <w:szCs w:val="24"/>
        </w:rPr>
        <w:t>《高胆红素血症影响新生儿肠道菌群分布及其与儿童牛奶蛋白过敏的相关性分析》项目16S测序分析服务。</w:t>
      </w:r>
    </w:p>
    <w:p w14:paraId="31A774FE">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2、计划时间安排：202</w:t>
      </w:r>
      <w:r>
        <w:rPr>
          <w:rFonts w:hint="eastAsia" w:ascii="仿宋_GB2312" w:hAnsi="微软雅黑" w:eastAsia="仿宋_GB2312" w:cs="仿宋_GB2312"/>
          <w:color w:val="333333"/>
          <w:sz w:val="24"/>
          <w:szCs w:val="24"/>
          <w:lang w:val="en-US" w:eastAsia="zh-CN"/>
        </w:rPr>
        <w:t>5</w:t>
      </w:r>
      <w:r>
        <w:rPr>
          <w:rFonts w:hint="eastAsia" w:ascii="仿宋_GB2312" w:hAnsi="微软雅黑" w:eastAsia="仿宋_GB2312" w:cs="仿宋_GB2312"/>
          <w:color w:val="333333"/>
          <w:sz w:val="24"/>
          <w:szCs w:val="24"/>
        </w:rPr>
        <w:t>年</w:t>
      </w:r>
      <w:r>
        <w:rPr>
          <w:rFonts w:hint="eastAsia" w:ascii="仿宋_GB2312" w:hAnsi="微软雅黑" w:eastAsia="仿宋_GB2312" w:cs="仿宋_GB2312"/>
          <w:color w:val="333333"/>
          <w:sz w:val="24"/>
          <w:szCs w:val="24"/>
          <w:lang w:val="en-US" w:eastAsia="zh-CN"/>
        </w:rPr>
        <w:t>1</w:t>
      </w:r>
      <w:r>
        <w:rPr>
          <w:rFonts w:hint="eastAsia" w:ascii="仿宋_GB2312" w:hAnsi="微软雅黑" w:eastAsia="仿宋_GB2312" w:cs="仿宋_GB2312"/>
          <w:color w:val="333333"/>
          <w:sz w:val="24"/>
          <w:szCs w:val="24"/>
        </w:rPr>
        <w:t>月至202</w:t>
      </w:r>
      <w:r>
        <w:rPr>
          <w:rFonts w:hint="eastAsia" w:ascii="仿宋_GB2312" w:hAnsi="微软雅黑" w:eastAsia="仿宋_GB2312" w:cs="仿宋_GB2312"/>
          <w:color w:val="333333"/>
          <w:sz w:val="24"/>
          <w:szCs w:val="24"/>
          <w:lang w:val="en-US" w:eastAsia="zh-CN"/>
        </w:rPr>
        <w:t>6</w:t>
      </w:r>
      <w:r>
        <w:rPr>
          <w:rFonts w:hint="eastAsia" w:ascii="仿宋_GB2312" w:hAnsi="微软雅黑" w:eastAsia="仿宋_GB2312" w:cs="仿宋_GB2312"/>
          <w:color w:val="333333"/>
          <w:sz w:val="24"/>
          <w:szCs w:val="24"/>
        </w:rPr>
        <w:t>年01月，具体以实际项目进行情况为准。</w:t>
      </w:r>
    </w:p>
    <w:p w14:paraId="53C71088">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rFonts w:hint="eastAsia" w:ascii="仿宋_GB2312" w:hAnsi="微软雅黑" w:eastAsia="仿宋_GB2312" w:cs="仿宋_GB2312"/>
          <w:color w:val="333333"/>
          <w:kern w:val="0"/>
          <w:sz w:val="24"/>
          <w:szCs w:val="24"/>
          <w:lang w:val="en-US" w:eastAsia="zh-CN" w:bidi="ar-SA"/>
        </w:rPr>
      </w:pPr>
      <w:r>
        <w:rPr>
          <w:rFonts w:hint="eastAsia" w:ascii="黑体" w:hAnsi="宋体" w:eastAsia="黑体" w:cs="黑体"/>
          <w:color w:val="333333"/>
          <w:sz w:val="24"/>
          <w:szCs w:val="24"/>
          <w:lang w:val="en-US" w:eastAsia="zh-CN"/>
        </w:rPr>
        <w:t>二、</w:t>
      </w:r>
      <w:r>
        <w:rPr>
          <w:rFonts w:hint="eastAsia" w:ascii="黑体" w:hAnsi="宋体" w:eastAsia="黑体" w:cs="黑体"/>
          <w:color w:val="333333"/>
          <w:sz w:val="24"/>
          <w:szCs w:val="24"/>
        </w:rPr>
        <w:t>经费预算</w:t>
      </w:r>
    </w:p>
    <w:p w14:paraId="6B372286">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预算控制金4.97万元。预计样本142个，单价350元/个，按实际人数结算。</w:t>
      </w:r>
    </w:p>
    <w:p w14:paraId="3CFFF3FB">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rFonts w:hint="default" w:ascii="黑体" w:hAnsi="宋体" w:eastAsia="黑体" w:cs="黑体"/>
          <w:color w:val="333333"/>
          <w:sz w:val="24"/>
          <w:szCs w:val="24"/>
          <w:lang w:val="en-US" w:eastAsia="zh-CN"/>
        </w:rPr>
      </w:pPr>
      <w:r>
        <w:rPr>
          <w:rFonts w:hint="eastAsia" w:ascii="黑体" w:hAnsi="宋体" w:eastAsia="黑体" w:cs="黑体"/>
          <w:color w:val="333333"/>
          <w:sz w:val="24"/>
          <w:szCs w:val="24"/>
          <w:lang w:val="en-US" w:eastAsia="zh-CN"/>
        </w:rPr>
        <w:t>三、项目服务内容及要求</w:t>
      </w:r>
    </w:p>
    <w:p w14:paraId="0C1DC615">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1、样本提取、建库：142个。</w:t>
      </w:r>
    </w:p>
    <w:p w14:paraId="57893A00">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2、高通量测序：每个样本不少于3万条clean tags；</w:t>
      </w:r>
    </w:p>
    <w:p w14:paraId="5127C104">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3、信息分析内容</w:t>
      </w:r>
    </w:p>
    <w:p w14:paraId="1024F01F">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3.1基本分析：下机序列质控、拼接、去嵌合体；OTU 聚类（97%相似性）；物种注释；物种稀释曲线；Shannon 曲线；Simpson 曲线；样品OTU分布Venn图。</w:t>
      </w:r>
    </w:p>
    <w:p w14:paraId="3BBF9568">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3.2标准分析：α多样性分析、β多样性分析、样品聚类分析等；</w:t>
      </w:r>
    </w:p>
    <w:p w14:paraId="666B64AF">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3.3高级分析：物种差异LEfSe分析。功能分析、Anosim 分析、CCA 分析等</w:t>
      </w:r>
    </w:p>
    <w:p w14:paraId="5EC1BB17">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3.4个性化分析，按需提供。</w:t>
      </w:r>
    </w:p>
    <w:p w14:paraId="3B77BAF5">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4.提供菌群配型服务。</w:t>
      </w:r>
    </w:p>
    <w:p w14:paraId="6AA74538">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5.可提供小鼠菌群移植用的技术方案及菌群。</w:t>
      </w:r>
    </w:p>
    <w:p w14:paraId="3301CF80">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722" w:firstLineChars="301"/>
        <w:textAlignment w:val="auto"/>
        <w:rPr>
          <w:rFonts w:hint="default"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6.提供常温样本保存液，采样后可常温保存6个月以上。</w:t>
      </w:r>
    </w:p>
    <w:p w14:paraId="799A1C6D">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rFonts w:hint="default" w:ascii="黑体" w:hAnsi="宋体" w:eastAsia="黑体" w:cs="黑体"/>
          <w:color w:val="333333"/>
          <w:sz w:val="24"/>
          <w:szCs w:val="24"/>
          <w:lang w:val="en-US" w:eastAsia="zh-CN"/>
        </w:rPr>
      </w:pPr>
      <w:r>
        <w:rPr>
          <w:rFonts w:hint="eastAsia" w:ascii="黑体" w:hAnsi="宋体" w:eastAsia="黑体" w:cs="黑体"/>
          <w:color w:val="333333"/>
          <w:sz w:val="24"/>
          <w:szCs w:val="24"/>
          <w:lang w:val="en-US" w:eastAsia="zh-CN"/>
        </w:rPr>
        <w:t>四、项目服务成果及交付方式</w:t>
      </w:r>
    </w:p>
    <w:p w14:paraId="09E0EFAC">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textAlignment w:val="auto"/>
        <w:rPr>
          <w:rFonts w:hint="eastAsia" w:ascii="宋体" w:hAnsi="宋体" w:eastAsia="宋体" w:cs="宋体"/>
          <w:sz w:val="24"/>
          <w:szCs w:val="24"/>
          <w:lang w:eastAsia="zh-CN"/>
        </w:rPr>
      </w:pPr>
      <w:r>
        <w:rPr>
          <w:rFonts w:hint="eastAsia" w:ascii="仿宋_GB2312" w:hAnsi="微软雅黑" w:eastAsia="仿宋_GB2312" w:cs="仿宋_GB2312"/>
          <w:b/>
          <w:bCs/>
          <w:color w:val="333333"/>
          <w:sz w:val="24"/>
          <w:szCs w:val="24"/>
          <w:lang w:val="en-US" w:eastAsia="zh-CN"/>
        </w:rPr>
        <w:t>1、服务成果</w:t>
      </w:r>
    </w:p>
    <w:p w14:paraId="09052722">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仿宋_GB2312" w:hAnsi="微软雅黑" w:eastAsia="仿宋_GB2312" w:cs="仿宋_GB2312"/>
          <w:color w:val="333333"/>
          <w:sz w:val="24"/>
          <w:szCs w:val="24"/>
          <w:lang w:eastAsia="zh-CN"/>
        </w:rPr>
      </w:pPr>
      <w:r>
        <w:rPr>
          <w:rFonts w:hint="eastAsia" w:ascii="仿宋_GB2312" w:hAnsi="微软雅黑" w:eastAsia="仿宋_GB2312" w:cs="仿宋_GB2312"/>
          <w:color w:val="333333"/>
          <w:sz w:val="24"/>
          <w:szCs w:val="24"/>
          <w:lang w:val="en-US" w:eastAsia="zh-CN"/>
        </w:rPr>
        <w:t xml:space="preserve">1.1 </w:t>
      </w:r>
      <w:r>
        <w:rPr>
          <w:rFonts w:hint="eastAsia" w:ascii="仿宋_GB2312" w:hAnsi="微软雅黑" w:eastAsia="仿宋_GB2312" w:cs="仿宋_GB2312"/>
          <w:color w:val="333333"/>
          <w:sz w:val="24"/>
          <w:szCs w:val="24"/>
          <w:lang w:eastAsia="zh-CN"/>
        </w:rPr>
        <w:t>clean reads；</w:t>
      </w:r>
    </w:p>
    <w:p w14:paraId="2D27CD4F">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仿宋_GB2312" w:hAnsi="微软雅黑" w:eastAsia="仿宋_GB2312" w:cs="仿宋_GB2312"/>
          <w:color w:val="333333"/>
          <w:sz w:val="24"/>
          <w:szCs w:val="24"/>
          <w:lang w:eastAsia="zh-CN"/>
        </w:rPr>
      </w:pPr>
      <w:r>
        <w:rPr>
          <w:rFonts w:hint="eastAsia" w:ascii="仿宋_GB2312" w:hAnsi="微软雅黑" w:eastAsia="仿宋_GB2312" w:cs="仿宋_GB2312"/>
          <w:color w:val="333333"/>
          <w:sz w:val="24"/>
          <w:szCs w:val="24"/>
          <w:lang w:val="en-US" w:eastAsia="zh-CN"/>
        </w:rPr>
        <w:t xml:space="preserve">1.2 </w:t>
      </w:r>
      <w:r>
        <w:rPr>
          <w:rFonts w:hint="eastAsia" w:ascii="仿宋_GB2312" w:hAnsi="微软雅黑" w:eastAsia="仿宋_GB2312" w:cs="仿宋_GB2312"/>
          <w:color w:val="333333"/>
          <w:sz w:val="24"/>
          <w:szCs w:val="24"/>
          <w:lang w:eastAsia="zh-CN"/>
        </w:rPr>
        <w:t>16S rDNA的数据分析结果；</w:t>
      </w:r>
    </w:p>
    <w:p w14:paraId="453A60BF">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textAlignment w:val="auto"/>
        <w:rPr>
          <w:rFonts w:hint="eastAsia" w:ascii="仿宋_GB2312" w:hAnsi="微软雅黑" w:eastAsia="仿宋_GB2312" w:cs="仿宋_GB2312"/>
          <w:b/>
          <w:bCs/>
          <w:color w:val="333333"/>
          <w:sz w:val="24"/>
          <w:szCs w:val="24"/>
          <w:lang w:val="en-US" w:eastAsia="zh-CN"/>
        </w:rPr>
      </w:pPr>
      <w:r>
        <w:rPr>
          <w:rFonts w:hint="eastAsia" w:ascii="仿宋_GB2312" w:hAnsi="微软雅黑" w:eastAsia="仿宋_GB2312" w:cs="仿宋_GB2312"/>
          <w:b/>
          <w:bCs/>
          <w:color w:val="333333"/>
          <w:sz w:val="24"/>
          <w:szCs w:val="24"/>
          <w:lang w:val="en-US" w:eastAsia="zh-CN"/>
        </w:rPr>
        <w:t>2、交付方式</w:t>
      </w:r>
    </w:p>
    <w:p w14:paraId="13968665">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仿宋_GB2312" w:hAnsi="微软雅黑" w:eastAsia="仿宋_GB2312" w:cs="仿宋_GB2312"/>
          <w:color w:val="333333"/>
          <w:sz w:val="24"/>
          <w:szCs w:val="24"/>
          <w:lang w:eastAsia="zh-CN"/>
        </w:rPr>
      </w:pPr>
      <w:r>
        <w:rPr>
          <w:rFonts w:hint="eastAsia" w:ascii="仿宋_GB2312" w:hAnsi="微软雅黑" w:eastAsia="仿宋_GB2312" w:cs="仿宋_GB2312"/>
          <w:color w:val="333333"/>
          <w:sz w:val="24"/>
          <w:szCs w:val="24"/>
          <w:lang w:eastAsia="zh-CN"/>
        </w:rPr>
        <w:t>网盘。</w:t>
      </w:r>
    </w:p>
    <w:p w14:paraId="17AE43E6">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textAlignment w:val="auto"/>
        <w:rPr>
          <w:rFonts w:hint="eastAsia" w:ascii="仿宋_GB2312" w:hAnsi="微软雅黑" w:eastAsia="仿宋_GB2312" w:cs="仿宋_GB2312"/>
          <w:b/>
          <w:bCs/>
          <w:color w:val="333333"/>
          <w:sz w:val="24"/>
          <w:szCs w:val="24"/>
          <w:lang w:val="en-US" w:eastAsia="zh-CN"/>
        </w:rPr>
      </w:pPr>
      <w:r>
        <w:rPr>
          <w:rFonts w:hint="eastAsia" w:ascii="仿宋_GB2312" w:hAnsi="微软雅黑" w:eastAsia="仿宋_GB2312" w:cs="仿宋_GB2312"/>
          <w:b/>
          <w:bCs/>
          <w:color w:val="333333"/>
          <w:sz w:val="24"/>
          <w:szCs w:val="24"/>
          <w:lang w:val="en-US" w:eastAsia="zh-CN"/>
        </w:rPr>
        <w:t>3、交付时间</w:t>
      </w:r>
    </w:p>
    <w:p w14:paraId="3F4FCAEE">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仿宋_GB2312" w:hAnsi="微软雅黑" w:eastAsia="仿宋_GB2312" w:cs="仿宋_GB2312"/>
          <w:color w:val="333333"/>
          <w:sz w:val="24"/>
          <w:szCs w:val="24"/>
          <w:lang w:eastAsia="zh-CN"/>
        </w:rPr>
      </w:pPr>
      <w:r>
        <w:rPr>
          <w:rFonts w:hint="eastAsia" w:ascii="仿宋_GB2312" w:hAnsi="微软雅黑" w:eastAsia="仿宋_GB2312" w:cs="仿宋_GB2312"/>
          <w:color w:val="333333"/>
          <w:sz w:val="24"/>
          <w:szCs w:val="24"/>
          <w:lang w:eastAsia="zh-CN"/>
        </w:rPr>
        <w:t>全部文库合格后，乙方即开始进行测序和生物信息分析工作，40个工作日内向甲方交付生物信息分析报告；若有反复（多次）实验，则合同完成的期限从实验进程中每次实验起始时间重新计算；如果需要其他高级数据分析，服务周期相应延长；双方沟通时间不计入项目周期。</w:t>
      </w:r>
    </w:p>
    <w:p w14:paraId="6A7D7FAB">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sz w:val="24"/>
          <w:szCs w:val="24"/>
        </w:rPr>
      </w:pPr>
      <w:r>
        <w:rPr>
          <w:rFonts w:hint="eastAsia" w:ascii="黑体" w:hAnsi="宋体" w:eastAsia="黑体" w:cs="黑体"/>
          <w:color w:val="333333"/>
          <w:sz w:val="24"/>
          <w:szCs w:val="24"/>
          <w:lang w:val="en-US" w:eastAsia="zh-CN"/>
        </w:rPr>
        <w:t>五</w:t>
      </w:r>
      <w:r>
        <w:rPr>
          <w:rFonts w:hint="eastAsia" w:ascii="黑体" w:hAnsi="宋体" w:eastAsia="黑体" w:cs="黑体"/>
          <w:color w:val="333333"/>
          <w:sz w:val="24"/>
          <w:szCs w:val="24"/>
        </w:rPr>
        <w:t>、供应方资格要求</w:t>
      </w:r>
    </w:p>
    <w:p w14:paraId="11BC8EE5">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（一）供应方须具有独立承担民事责任的能力</w:t>
      </w: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rPr>
        <w:t>严禁任何单位和个人借用其他公司证照参与报价；</w:t>
      </w:r>
    </w:p>
    <w:p w14:paraId="77288BC2">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sz w:val="24"/>
          <w:szCs w:val="24"/>
        </w:rPr>
      </w:pPr>
      <w:r>
        <w:rPr>
          <w:rFonts w:hint="eastAsia" w:ascii="仿宋_GB2312" w:hAnsi="微软雅黑" w:eastAsia="仿宋_GB2312" w:cs="仿宋_GB2312"/>
          <w:color w:val="333333"/>
          <w:sz w:val="24"/>
          <w:szCs w:val="24"/>
        </w:rPr>
        <w:t>（二）供应方须具有包括但不限于经营本询价文件所述服务内容的资质；</w:t>
      </w:r>
    </w:p>
    <w:p w14:paraId="08C29E9B">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lang w:val="en-US" w:eastAsia="zh-CN"/>
        </w:rPr>
        <w:t>三</w:t>
      </w: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rPr>
        <w:t>报价人及服务团队成员有良好的社会信誉和诚信记录，</w:t>
      </w:r>
      <w:r>
        <w:rPr>
          <w:rFonts w:hint="eastAsia" w:ascii="仿宋_GB2312" w:hAnsi="微软雅黑" w:eastAsia="仿宋_GB2312" w:cs="仿宋_GB2312"/>
          <w:color w:val="333333"/>
          <w:sz w:val="24"/>
          <w:szCs w:val="24"/>
          <w:lang w:val="en-US" w:eastAsia="zh-CN"/>
        </w:rPr>
        <w:t>3</w:t>
      </w:r>
      <w:r>
        <w:rPr>
          <w:rFonts w:hint="eastAsia" w:ascii="仿宋_GB2312" w:hAnsi="微软雅黑" w:eastAsia="仿宋_GB2312" w:cs="仿宋_GB2312"/>
          <w:color w:val="333333"/>
          <w:sz w:val="24"/>
          <w:szCs w:val="24"/>
        </w:rPr>
        <w:t>年内未受到行业行政主管部门的行政处罚等不良记录</w:t>
      </w:r>
      <w:r>
        <w:rPr>
          <w:rFonts w:hint="eastAsia" w:ascii="仿宋_GB2312" w:hAnsi="微软雅黑" w:eastAsia="仿宋_GB2312" w:cs="仿宋_GB2312"/>
          <w:color w:val="333333"/>
          <w:sz w:val="24"/>
          <w:szCs w:val="24"/>
          <w:lang w:eastAsia="zh-CN"/>
        </w:rPr>
        <w:t>，</w:t>
      </w:r>
      <w:r>
        <w:rPr>
          <w:rFonts w:hint="eastAsia" w:ascii="仿宋_GB2312" w:hAnsi="微软雅黑" w:eastAsia="仿宋_GB2312" w:cs="仿宋_GB2312"/>
          <w:color w:val="333333"/>
          <w:sz w:val="24"/>
          <w:szCs w:val="24"/>
          <w:lang w:val="en-US" w:eastAsia="zh-CN"/>
        </w:rPr>
        <w:t>需作出相关书面承诺；</w:t>
      </w:r>
    </w:p>
    <w:p w14:paraId="2EAC9B1F">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（四）报价人与询价人无利益冲突；</w:t>
      </w:r>
    </w:p>
    <w:p w14:paraId="5A4333AE">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（五）法律、行政法规规定的其他条件。</w:t>
      </w:r>
    </w:p>
    <w:p w14:paraId="2E7D781A">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rFonts w:hint="eastAsia" w:ascii="黑体" w:hAnsi="宋体" w:eastAsia="黑体" w:cs="黑体"/>
          <w:color w:val="333333"/>
          <w:sz w:val="24"/>
          <w:szCs w:val="24"/>
          <w:lang w:val="en-US" w:eastAsia="zh-CN"/>
        </w:rPr>
      </w:pPr>
      <w:r>
        <w:rPr>
          <w:rFonts w:hint="eastAsia" w:ascii="黑体" w:hAnsi="宋体" w:eastAsia="黑体" w:cs="黑体"/>
          <w:color w:val="333333"/>
          <w:sz w:val="24"/>
          <w:szCs w:val="24"/>
          <w:lang w:val="en-US" w:eastAsia="zh-CN"/>
        </w:rPr>
        <w:t>六、报价要求</w:t>
      </w:r>
    </w:p>
    <w:p w14:paraId="26F75AA1">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（一）报价人报价不得更改，报价包含服务期间所可能发生的一切费用，采购方不再支付其他任何费用。一旦成交，采购人将不会对其报价做出其他补偿；</w:t>
      </w:r>
    </w:p>
    <w:p w14:paraId="1116C7EB">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（二）报价应包含完成本项目的所有费用，报价人漏报、少报的费用，视为此项费用已隐含在报价中，成交后不得再向采购人收取任何费用；</w:t>
      </w:r>
    </w:p>
    <w:p w14:paraId="609BA9E9">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default"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（三）除另有规定外，若出现有关法律、法规和规章有强制性规定但询价文件未列明的情形，则报价人应按照有关法律、法规和规章强制性规定执行；</w:t>
      </w:r>
    </w:p>
    <w:p w14:paraId="318E2ABA">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sz w:val="24"/>
          <w:szCs w:val="24"/>
        </w:rPr>
      </w:pPr>
      <w:r>
        <w:rPr>
          <w:rFonts w:hint="eastAsia" w:ascii="黑体" w:hAnsi="宋体" w:eastAsia="黑体" w:cs="黑体"/>
          <w:color w:val="333333"/>
          <w:sz w:val="24"/>
          <w:szCs w:val="24"/>
          <w:lang w:val="en-US" w:eastAsia="zh-CN"/>
        </w:rPr>
        <w:t>七</w:t>
      </w:r>
      <w:r>
        <w:rPr>
          <w:rFonts w:hint="eastAsia" w:ascii="黑体" w:hAnsi="宋体" w:eastAsia="黑体" w:cs="黑体"/>
          <w:color w:val="333333"/>
          <w:sz w:val="24"/>
          <w:szCs w:val="24"/>
        </w:rPr>
        <w:t>、报价文件组成</w:t>
      </w:r>
    </w:p>
    <w:p w14:paraId="2AAE15F0">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sz w:val="24"/>
          <w:szCs w:val="24"/>
        </w:rPr>
      </w:pPr>
      <w:r>
        <w:rPr>
          <w:rFonts w:hint="eastAsia" w:ascii="仿宋_GB2312" w:hAnsi="微软雅黑" w:eastAsia="仿宋_GB2312" w:cs="仿宋_GB2312"/>
          <w:color w:val="333333"/>
          <w:sz w:val="24"/>
          <w:szCs w:val="24"/>
        </w:rPr>
        <w:t>报价文件采用密封纸质文件递送，报价文件需含以下内容：　　</w:t>
      </w:r>
    </w:p>
    <w:p w14:paraId="31FF80E4">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sz w:val="24"/>
          <w:szCs w:val="24"/>
        </w:rPr>
      </w:pPr>
      <w:r>
        <w:rPr>
          <w:rFonts w:hint="eastAsia" w:ascii="仿宋_GB2312" w:hAnsi="微软雅黑" w:eastAsia="仿宋_GB2312" w:cs="仿宋_GB2312"/>
          <w:color w:val="333333"/>
          <w:sz w:val="24"/>
          <w:szCs w:val="24"/>
        </w:rPr>
        <w:t>（一）</w:t>
      </w:r>
      <w:r>
        <w:rPr>
          <w:rFonts w:hint="eastAsia" w:ascii="仿宋_GB2312" w:hAnsi="微软雅黑" w:eastAsia="仿宋_GB2312" w:cs="仿宋_GB2312"/>
          <w:color w:val="333333"/>
          <w:kern w:val="0"/>
          <w:sz w:val="24"/>
          <w:szCs w:val="24"/>
          <w:lang w:val="en-US" w:eastAsia="zh-CN" w:bidi="ar-SA"/>
        </w:rPr>
        <w:t>营业执照复印件</w:t>
      </w:r>
      <w:r>
        <w:rPr>
          <w:rFonts w:hint="eastAsia" w:ascii="仿宋_GB2312" w:hAnsi="微软雅黑" w:eastAsia="仿宋_GB2312" w:cs="仿宋_GB2312"/>
          <w:color w:val="333333"/>
          <w:sz w:val="24"/>
          <w:szCs w:val="24"/>
        </w:rPr>
        <w:t>；</w:t>
      </w:r>
    </w:p>
    <w:p w14:paraId="62D897E7">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（二）</w:t>
      </w:r>
      <w:r>
        <w:rPr>
          <w:rFonts w:hint="eastAsia" w:ascii="仿宋_GB2312" w:hAnsi="微软雅黑" w:eastAsia="仿宋_GB2312" w:cs="仿宋_GB2312"/>
          <w:color w:val="333333"/>
          <w:sz w:val="24"/>
          <w:szCs w:val="24"/>
          <w:lang w:val="en-US" w:eastAsia="zh-CN"/>
        </w:rPr>
        <w:t>法人身份证复印件、若有授权代表请提供身份证复印件及授权委托书；</w:t>
      </w:r>
    </w:p>
    <w:p w14:paraId="45C3F66A">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lang w:val="en-US" w:eastAsia="zh-CN"/>
        </w:rPr>
        <w:t>（三）报价单，需包含</w:t>
      </w:r>
      <w:r>
        <w:rPr>
          <w:rFonts w:hint="eastAsia" w:ascii="仿宋_GB2312" w:hAnsi="微软雅黑" w:eastAsia="仿宋_GB2312" w:cs="仿宋_GB2312"/>
          <w:color w:val="333333"/>
          <w:sz w:val="24"/>
          <w:szCs w:val="24"/>
        </w:rPr>
        <w:t>项目单价及总价；</w:t>
      </w:r>
    </w:p>
    <w:p w14:paraId="1603A349">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eastAsia="zh-CN"/>
        </w:rPr>
      </w:pPr>
      <w:r>
        <w:rPr>
          <w:rFonts w:hint="eastAsia" w:ascii="仿宋_GB2312" w:hAnsi="微软雅黑" w:eastAsia="仿宋_GB2312" w:cs="仿宋_GB2312"/>
          <w:color w:val="333333"/>
          <w:sz w:val="24"/>
          <w:szCs w:val="24"/>
        </w:rPr>
        <w:t>（</w:t>
      </w:r>
      <w:r>
        <w:rPr>
          <w:rFonts w:hint="eastAsia" w:ascii="仿宋_GB2312" w:hAnsi="微软雅黑" w:eastAsia="仿宋_GB2312" w:cs="仿宋_GB2312"/>
          <w:color w:val="333333"/>
          <w:sz w:val="24"/>
          <w:szCs w:val="24"/>
          <w:lang w:val="en-US" w:eastAsia="zh-CN"/>
        </w:rPr>
        <w:t>四</w:t>
      </w:r>
      <w:r>
        <w:rPr>
          <w:rFonts w:hint="eastAsia" w:ascii="仿宋_GB2312" w:hAnsi="微软雅黑" w:eastAsia="仿宋_GB2312" w:cs="仿宋_GB2312"/>
          <w:color w:val="333333"/>
          <w:sz w:val="24"/>
          <w:szCs w:val="24"/>
        </w:rPr>
        <w:t>）</w:t>
      </w:r>
      <w:r>
        <w:rPr>
          <w:rFonts w:hint="eastAsia" w:ascii="仿宋_GB2312" w:hAnsi="微软雅黑" w:eastAsia="仿宋_GB2312" w:cs="仿宋_GB2312"/>
          <w:color w:val="333333"/>
          <w:kern w:val="0"/>
          <w:sz w:val="24"/>
          <w:szCs w:val="24"/>
          <w:lang w:val="en-US" w:eastAsia="zh-CN" w:bidi="ar-SA"/>
        </w:rPr>
        <w:t>无不良记录书面承诺</w:t>
      </w:r>
      <w:r>
        <w:rPr>
          <w:rFonts w:hint="eastAsia" w:ascii="仿宋_GB2312" w:hAnsi="微软雅黑" w:eastAsia="仿宋_GB2312" w:cs="仿宋_GB2312"/>
          <w:color w:val="333333"/>
          <w:sz w:val="24"/>
          <w:szCs w:val="24"/>
        </w:rPr>
        <w:t>。</w:t>
      </w:r>
    </w:p>
    <w:p w14:paraId="020B65F1">
      <w:pPr>
        <w:keepNext w:val="0"/>
        <w:keepLines w:val="0"/>
        <w:pageBreakBefore w:val="0"/>
        <w:widowControl w:val="0"/>
        <w:kinsoku/>
        <w:overflowPunct/>
        <w:topLinePunct w:val="0"/>
        <w:autoSpaceDE/>
        <w:autoSpaceDN/>
        <w:bidi w:val="0"/>
        <w:adjustRightInd/>
        <w:snapToGrid/>
        <w:spacing w:line="360" w:lineRule="auto"/>
        <w:ind w:right="0" w:firstLine="480" w:firstLineChars="200"/>
        <w:textAlignment w:val="auto"/>
        <w:rPr>
          <w:rFonts w:hint="eastAsia" w:ascii="仿宋_GB2312" w:hAnsi="微软雅黑" w:eastAsia="仿宋_GB2312" w:cs="仿宋_GB2312"/>
          <w:color w:val="333333"/>
          <w:kern w:val="0"/>
          <w:sz w:val="24"/>
          <w:szCs w:val="24"/>
          <w:lang w:val="en-US" w:eastAsia="zh-CN" w:bidi="ar-SA"/>
        </w:rPr>
      </w:pPr>
      <w:r>
        <w:rPr>
          <w:rFonts w:hint="eastAsia" w:ascii="仿宋_GB2312" w:hAnsi="微软雅黑" w:eastAsia="仿宋_GB2312" w:cs="仿宋_GB2312"/>
          <w:color w:val="333333"/>
          <w:kern w:val="0"/>
          <w:sz w:val="24"/>
          <w:szCs w:val="24"/>
          <w:lang w:val="en-US" w:eastAsia="zh-CN" w:bidi="ar-SA"/>
        </w:rPr>
        <w:t>以上文件加盖公章，装订成册并</w:t>
      </w:r>
      <w:r>
        <w:rPr>
          <w:rFonts w:hint="eastAsia" w:ascii="仿宋_GB2312" w:hAnsi="微软雅黑" w:eastAsia="仿宋_GB2312" w:cs="仿宋_GB2312"/>
          <w:b/>
          <w:bCs/>
          <w:color w:val="333333"/>
          <w:kern w:val="0"/>
          <w:sz w:val="24"/>
          <w:szCs w:val="24"/>
          <w:lang w:val="en-US" w:eastAsia="zh-CN" w:bidi="ar-SA"/>
        </w:rPr>
        <w:t>加盖骑缝章</w:t>
      </w:r>
      <w:r>
        <w:rPr>
          <w:rFonts w:hint="eastAsia" w:ascii="仿宋_GB2312" w:hAnsi="微软雅黑" w:eastAsia="仿宋_GB2312" w:cs="仿宋_GB2312"/>
          <w:color w:val="333333"/>
          <w:kern w:val="0"/>
          <w:sz w:val="24"/>
          <w:szCs w:val="24"/>
          <w:lang w:val="en-US" w:eastAsia="zh-CN" w:bidi="ar-SA"/>
        </w:rPr>
        <w:t>，一式壹份，用文件袋包装并在文件袋封口处</w:t>
      </w:r>
      <w:r>
        <w:rPr>
          <w:rFonts w:hint="eastAsia" w:ascii="仿宋_GB2312" w:hAnsi="微软雅黑" w:eastAsia="仿宋_GB2312" w:cs="仿宋_GB2312"/>
          <w:b/>
          <w:bCs/>
          <w:color w:val="333333"/>
          <w:kern w:val="0"/>
          <w:sz w:val="24"/>
          <w:szCs w:val="24"/>
          <w:lang w:val="en-US" w:eastAsia="zh-CN" w:bidi="ar-SA"/>
        </w:rPr>
        <w:t>加盖公章密封或由授权代表签字密封</w:t>
      </w:r>
      <w:r>
        <w:rPr>
          <w:rFonts w:hint="eastAsia" w:ascii="仿宋_GB2312" w:hAnsi="微软雅黑" w:eastAsia="仿宋_GB2312" w:cs="仿宋_GB2312"/>
          <w:color w:val="333333"/>
          <w:kern w:val="0"/>
          <w:sz w:val="24"/>
          <w:szCs w:val="24"/>
          <w:lang w:val="en-US" w:eastAsia="zh-CN" w:bidi="ar-SA"/>
        </w:rPr>
        <w:t>，在文件袋正面</w:t>
      </w:r>
      <w:r>
        <w:rPr>
          <w:rFonts w:hint="eastAsia" w:ascii="仿宋_GB2312" w:hAnsi="微软雅黑" w:eastAsia="仿宋_GB2312" w:cs="仿宋_GB2312"/>
          <w:b/>
          <w:bCs/>
          <w:color w:val="333333"/>
          <w:kern w:val="0"/>
          <w:sz w:val="24"/>
          <w:szCs w:val="24"/>
          <w:lang w:val="en-US" w:eastAsia="zh-CN" w:bidi="ar-SA"/>
        </w:rPr>
        <w:t>标明公司全称、联系人及联系电话</w:t>
      </w:r>
      <w:r>
        <w:rPr>
          <w:rFonts w:hint="eastAsia" w:ascii="仿宋_GB2312" w:hAnsi="微软雅黑" w:eastAsia="仿宋_GB2312" w:cs="仿宋_GB2312"/>
          <w:color w:val="333333"/>
          <w:kern w:val="0"/>
          <w:sz w:val="24"/>
          <w:szCs w:val="24"/>
          <w:lang w:val="en-US" w:eastAsia="zh-CN" w:bidi="ar-SA"/>
        </w:rPr>
        <w:t>，邮寄或现场送达。</w:t>
      </w:r>
    </w:p>
    <w:p w14:paraId="2CC4B29E">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lang w:val="en-US" w:eastAsia="zh-CN"/>
        </w:rPr>
      </w:pPr>
    </w:p>
    <w:p w14:paraId="0C65AD1D">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default"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lang w:val="en-US" w:eastAsia="zh-CN"/>
        </w:rPr>
        <w:t>收货地址：</w:t>
      </w:r>
      <w:r>
        <w:rPr>
          <w:rFonts w:hint="eastAsia" w:ascii="仿宋_GB2312" w:hAnsi="微软雅黑" w:eastAsia="仿宋_GB2312" w:cs="仿宋_GB2312"/>
          <w:color w:val="333333"/>
          <w:sz w:val="24"/>
          <w:szCs w:val="24"/>
        </w:rPr>
        <w:t>厦门市湖里区宜宾路92-98号</w:t>
      </w:r>
      <w:r>
        <w:rPr>
          <w:rFonts w:hint="eastAsia" w:ascii="仿宋_GB2312" w:hAnsi="微软雅黑" w:eastAsia="仿宋_GB2312" w:cs="仿宋_GB2312"/>
          <w:color w:val="333333"/>
          <w:sz w:val="24"/>
          <w:szCs w:val="24"/>
          <w:lang w:val="en-US" w:eastAsia="zh-CN"/>
        </w:rPr>
        <w:t>门诊五楼保障保卫部</w:t>
      </w:r>
    </w:p>
    <w:p w14:paraId="55EE9513">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lang w:val="en-US" w:eastAsia="zh-CN"/>
        </w:rPr>
        <w:t>联系</w:t>
      </w:r>
      <w:r>
        <w:rPr>
          <w:rFonts w:hint="eastAsia" w:ascii="仿宋_GB2312" w:hAnsi="微软雅黑" w:eastAsia="仿宋_GB2312" w:cs="仿宋_GB2312"/>
          <w:color w:val="333333"/>
          <w:sz w:val="24"/>
          <w:szCs w:val="24"/>
        </w:rPr>
        <w:t>电话：</w:t>
      </w:r>
      <w:r>
        <w:rPr>
          <w:rFonts w:hint="eastAsia" w:ascii="仿宋_GB2312" w:hAnsi="微软雅黑" w:eastAsia="仿宋_GB2312" w:cs="仿宋_GB2312"/>
          <w:color w:val="333333"/>
          <w:sz w:val="24"/>
          <w:szCs w:val="24"/>
          <w:lang w:val="en-US" w:eastAsia="zh-CN"/>
        </w:rPr>
        <w:t>陈老师（收）</w:t>
      </w:r>
      <w:r>
        <w:rPr>
          <w:rFonts w:hint="eastAsia" w:ascii="仿宋_GB2312" w:hAnsi="微软雅黑" w:eastAsia="仿宋_GB2312" w:cs="仿宋_GB2312"/>
          <w:color w:val="333333"/>
          <w:sz w:val="24"/>
          <w:szCs w:val="24"/>
        </w:rPr>
        <w:t>0592-2569658 </w:t>
      </w:r>
    </w:p>
    <w:p w14:paraId="6FB70957">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rFonts w:hint="eastAsia" w:ascii="仿宋_GB2312" w:hAnsi="微软雅黑" w:eastAsia="仿宋_GB2312" w:cs="仿宋_GB2312"/>
          <w:color w:val="333333"/>
          <w:sz w:val="24"/>
          <w:szCs w:val="24"/>
        </w:rPr>
      </w:pPr>
    </w:p>
    <w:p w14:paraId="4CE0E30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kern w:val="0"/>
          <w:sz w:val="24"/>
          <w:szCs w:val="24"/>
          <w:lang w:val="en-US" w:eastAsia="zh-CN" w:bidi="ar-SA"/>
        </w:rPr>
        <w:t>项目响应文件送达截止时间</w:t>
      </w:r>
      <w:r>
        <w:rPr>
          <w:rFonts w:hint="eastAsia" w:ascii="仿宋_GB2312" w:hAnsi="微软雅黑" w:eastAsia="仿宋_GB2312" w:cs="仿宋_GB2312"/>
          <w:b w:val="0"/>
          <w:bCs w:val="0"/>
          <w:color w:val="auto"/>
          <w:kern w:val="0"/>
          <w:sz w:val="24"/>
          <w:szCs w:val="24"/>
          <w:lang w:val="en-US" w:eastAsia="zh-CN" w:bidi="ar-SA"/>
        </w:rPr>
        <w:t>2025年1月6日17</w:t>
      </w:r>
      <w:bookmarkStart w:id="0" w:name="_GoBack"/>
      <w:bookmarkEnd w:id="0"/>
      <w:r>
        <w:rPr>
          <w:rFonts w:hint="eastAsia" w:ascii="仿宋_GB2312" w:hAnsi="微软雅黑" w:eastAsia="仿宋_GB2312" w:cs="仿宋_GB2312"/>
          <w:b w:val="0"/>
          <w:bCs w:val="0"/>
          <w:color w:val="auto"/>
          <w:kern w:val="0"/>
          <w:sz w:val="24"/>
          <w:szCs w:val="24"/>
          <w:lang w:val="en-US" w:eastAsia="zh-CN" w:bidi="ar-SA"/>
        </w:rPr>
        <w:t>:00前</w:t>
      </w:r>
      <w:r>
        <w:rPr>
          <w:rFonts w:hint="eastAsia" w:ascii="仿宋_GB2312" w:hAnsi="微软雅黑" w:eastAsia="仿宋_GB2312" w:cs="仿宋_GB2312"/>
          <w:color w:val="333333"/>
          <w:kern w:val="0"/>
          <w:sz w:val="24"/>
          <w:szCs w:val="24"/>
          <w:lang w:val="en-US" w:eastAsia="zh-CN" w:bidi="ar-SA"/>
        </w:rPr>
        <w:t>，逾期送达的或不符合规定的响应文件将被拒绝。</w:t>
      </w:r>
    </w:p>
    <w:p w14:paraId="7EBA316C">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sz w:val="24"/>
          <w:szCs w:val="24"/>
        </w:rPr>
      </w:pPr>
      <w:r>
        <w:rPr>
          <w:rFonts w:hint="eastAsia" w:ascii="黑体" w:hAnsi="宋体" w:eastAsia="黑体" w:cs="黑体"/>
          <w:color w:val="333333"/>
          <w:sz w:val="24"/>
          <w:szCs w:val="24"/>
          <w:lang w:val="en-US" w:eastAsia="zh-CN"/>
        </w:rPr>
        <w:t>八</w:t>
      </w:r>
      <w:r>
        <w:rPr>
          <w:rFonts w:hint="eastAsia" w:ascii="黑体" w:hAnsi="宋体" w:eastAsia="黑体" w:cs="黑体"/>
          <w:color w:val="333333"/>
          <w:sz w:val="24"/>
          <w:szCs w:val="24"/>
        </w:rPr>
        <w:t>、评价办法</w:t>
      </w:r>
    </w:p>
    <w:p w14:paraId="4D23518C">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sz w:val="24"/>
          <w:szCs w:val="24"/>
        </w:rPr>
      </w:pPr>
      <w:r>
        <w:rPr>
          <w:rFonts w:hint="eastAsia" w:ascii="仿宋_GB2312" w:hAnsi="微软雅黑" w:eastAsia="仿宋_GB2312" w:cs="仿宋_GB2312"/>
          <w:color w:val="333333"/>
          <w:sz w:val="24"/>
          <w:szCs w:val="24"/>
          <w:lang w:val="en-US" w:eastAsia="zh-CN"/>
        </w:rPr>
        <w:t>满足科室基本需求的基础上</w:t>
      </w:r>
      <w:r>
        <w:rPr>
          <w:rFonts w:hint="eastAsia" w:ascii="仿宋_GB2312" w:hAnsi="微软雅黑" w:eastAsia="仿宋_GB2312" w:cs="仿宋_GB2312"/>
          <w:color w:val="333333"/>
          <w:sz w:val="24"/>
          <w:szCs w:val="24"/>
        </w:rPr>
        <w:t>，按照最低价中标的方法确定成交供应商。</w:t>
      </w:r>
    </w:p>
    <w:p w14:paraId="2C3DD214">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sz w:val="24"/>
          <w:szCs w:val="24"/>
        </w:rPr>
      </w:pPr>
      <w:r>
        <w:rPr>
          <w:rFonts w:hint="eastAsia" w:ascii="黑体" w:hAnsi="宋体" w:eastAsia="黑体" w:cs="黑体"/>
          <w:color w:val="333333"/>
          <w:sz w:val="24"/>
          <w:szCs w:val="24"/>
          <w:lang w:val="en-US" w:eastAsia="zh-CN"/>
        </w:rPr>
        <w:t>九</w:t>
      </w:r>
      <w:r>
        <w:rPr>
          <w:rFonts w:hint="eastAsia" w:ascii="黑体" w:hAnsi="宋体" w:eastAsia="黑体" w:cs="黑体"/>
          <w:color w:val="333333"/>
          <w:sz w:val="24"/>
          <w:szCs w:val="24"/>
        </w:rPr>
        <w:t>、付款方式</w:t>
      </w:r>
    </w:p>
    <w:p w14:paraId="54E08E7D">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firstLine="645"/>
        <w:textAlignment w:val="auto"/>
        <w:rPr>
          <w:sz w:val="24"/>
          <w:szCs w:val="24"/>
        </w:rPr>
      </w:pPr>
      <w:r>
        <w:rPr>
          <w:rFonts w:hint="eastAsia" w:ascii="仿宋_GB2312" w:hAnsi="微软雅黑" w:eastAsia="仿宋_GB2312" w:cs="仿宋_GB2312"/>
          <w:color w:val="333333"/>
          <w:sz w:val="24"/>
          <w:szCs w:val="24"/>
        </w:rPr>
        <w:t>中标供应商应与医院签订合同。在合同规定的时间内，承包商完成项目，经采购人确认后，承包商开具发票，采购人报销后支付合同款给承包商。</w:t>
      </w:r>
    </w:p>
    <w:p w14:paraId="5D0CE4E7">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646"/>
        <w:textAlignment w:val="auto"/>
        <w:rPr>
          <w:rFonts w:hint="eastAsia" w:ascii="仿宋_GB2312" w:hAnsi="微软雅黑" w:eastAsia="仿宋_GB2312" w:cs="仿宋_GB2312"/>
          <w:color w:val="333333"/>
          <w:sz w:val="24"/>
          <w:szCs w:val="24"/>
        </w:rPr>
      </w:pPr>
    </w:p>
    <w:p w14:paraId="7E955ADF">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646"/>
        <w:textAlignment w:val="auto"/>
        <w:rPr>
          <w:rFonts w:hint="eastAsia"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反馈电话：</w:t>
      </w:r>
      <w:r>
        <w:rPr>
          <w:rFonts w:hint="eastAsia" w:ascii="仿宋_GB2312" w:hAnsi="微软雅黑" w:eastAsia="仿宋_GB2312" w:cs="仿宋_GB2312"/>
          <w:color w:val="333333"/>
          <w:sz w:val="24"/>
          <w:szCs w:val="24"/>
          <w:lang w:val="en-US" w:eastAsia="zh-CN"/>
        </w:rPr>
        <w:t>保障保卫部</w:t>
      </w:r>
      <w:r>
        <w:rPr>
          <w:rFonts w:hint="eastAsia" w:ascii="仿宋_GB2312" w:hAnsi="微软雅黑" w:eastAsia="仿宋_GB2312" w:cs="仿宋_GB2312"/>
          <w:color w:val="333333"/>
          <w:sz w:val="24"/>
          <w:szCs w:val="24"/>
        </w:rPr>
        <w:t xml:space="preserve">  </w:t>
      </w:r>
      <w:r>
        <w:rPr>
          <w:rFonts w:hint="eastAsia" w:ascii="仿宋_GB2312" w:hAnsi="微软雅黑" w:eastAsia="仿宋_GB2312" w:cs="仿宋_GB2312"/>
          <w:color w:val="333333"/>
          <w:sz w:val="24"/>
          <w:szCs w:val="24"/>
          <w:lang w:val="en-US" w:eastAsia="zh-CN"/>
        </w:rPr>
        <w:t xml:space="preserve">      陈老师</w:t>
      </w:r>
      <w:r>
        <w:rPr>
          <w:rFonts w:hint="eastAsia" w:ascii="仿宋_GB2312" w:hAnsi="微软雅黑" w:eastAsia="仿宋_GB2312" w:cs="仿宋_GB2312"/>
          <w:color w:val="333333"/>
          <w:sz w:val="24"/>
          <w:szCs w:val="24"/>
        </w:rPr>
        <w:t>0592-2569658 </w:t>
      </w:r>
    </w:p>
    <w:p w14:paraId="60858407">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646"/>
        <w:textAlignment w:val="auto"/>
        <w:rPr>
          <w:rFonts w:hint="default" w:ascii="仿宋_GB2312" w:hAnsi="微软雅黑" w:eastAsia="仿宋_GB2312" w:cs="仿宋_GB2312"/>
          <w:color w:val="auto"/>
          <w:sz w:val="24"/>
          <w:szCs w:val="24"/>
          <w:highlight w:val="none"/>
          <w:lang w:val="en-US" w:eastAsia="zh-CN"/>
        </w:rPr>
      </w:pPr>
      <w:r>
        <w:rPr>
          <w:rFonts w:hint="eastAsia" w:ascii="仿宋_GB2312" w:hAnsi="微软雅黑" w:eastAsia="仿宋_GB2312" w:cs="仿宋_GB2312"/>
          <w:color w:val="auto"/>
          <w:sz w:val="24"/>
          <w:szCs w:val="24"/>
          <w:highlight w:val="none"/>
          <w:lang w:val="en-US" w:eastAsia="zh-CN"/>
        </w:rPr>
        <w:t xml:space="preserve">          消化、风湿免疫科  陈老师：15315965833</w:t>
      </w:r>
    </w:p>
    <w:p w14:paraId="6FBA1676">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646"/>
        <w:textAlignment w:val="auto"/>
        <w:rPr>
          <w:rFonts w:ascii="仿宋_GB2312" w:hAnsi="微软雅黑" w:eastAsia="仿宋_GB2312" w:cs="仿宋_GB2312"/>
          <w:color w:val="333333"/>
          <w:sz w:val="24"/>
          <w:szCs w:val="24"/>
        </w:rPr>
      </w:pPr>
      <w:r>
        <w:rPr>
          <w:rFonts w:hint="eastAsia" w:ascii="仿宋_GB2312" w:hAnsi="微软雅黑" w:eastAsia="仿宋_GB2312" w:cs="仿宋_GB2312"/>
          <w:color w:val="333333"/>
          <w:sz w:val="24"/>
          <w:szCs w:val="24"/>
        </w:rPr>
        <w:t>监督科室：监察审计室</w:t>
      </w:r>
      <w:r>
        <w:rPr>
          <w:rFonts w:hint="eastAsia" w:ascii="仿宋_GB2312" w:hAnsi="微软雅黑" w:eastAsia="仿宋_GB2312" w:cs="仿宋_GB2312"/>
          <w:color w:val="333333"/>
          <w:sz w:val="24"/>
          <w:szCs w:val="24"/>
          <w:lang w:val="en-US" w:eastAsia="zh-CN"/>
        </w:rPr>
        <w:t xml:space="preserve">   </w:t>
      </w:r>
      <w:r>
        <w:rPr>
          <w:rFonts w:hint="eastAsia" w:ascii="仿宋_GB2312" w:hAnsi="微软雅黑" w:eastAsia="仿宋_GB2312" w:cs="仿宋_GB2312"/>
          <w:color w:val="333333"/>
          <w:sz w:val="24"/>
          <w:szCs w:val="24"/>
        </w:rPr>
        <w:t>0592-2529235</w:t>
      </w:r>
    </w:p>
    <w:p w14:paraId="5DE3656F">
      <w:pPr>
        <w:keepNext w:val="0"/>
        <w:keepLines w:val="0"/>
        <w:pageBreakBefore w:val="0"/>
        <w:widowControl w:val="0"/>
        <w:kinsoku/>
        <w:wordWrap w:val="0"/>
        <w:overflowPunct/>
        <w:topLinePunct w:val="0"/>
        <w:autoSpaceDE/>
        <w:autoSpaceDN/>
        <w:bidi w:val="0"/>
        <w:adjustRightInd/>
        <w:snapToGrid/>
        <w:spacing w:line="360" w:lineRule="auto"/>
        <w:ind w:right="0" w:firstLine="6240" w:firstLineChars="2600"/>
        <w:textAlignment w:val="auto"/>
        <w:rPr>
          <w:rFonts w:hint="eastAsia" w:ascii="仿宋_GB2312" w:hAnsi="微软雅黑" w:eastAsia="仿宋_GB2312" w:cs="仿宋_GB2312"/>
          <w:color w:val="333333"/>
          <w:sz w:val="24"/>
          <w:szCs w:val="24"/>
          <w:lang w:val="en-US" w:eastAsia="zh-CN"/>
        </w:rPr>
      </w:pPr>
      <w:r>
        <w:rPr>
          <w:rFonts w:hint="eastAsia" w:ascii="仿宋_GB2312" w:hAnsi="微软雅黑" w:eastAsia="仿宋_GB2312" w:cs="仿宋_GB2312"/>
          <w:color w:val="333333"/>
          <w:sz w:val="24"/>
          <w:szCs w:val="24"/>
        </w:rPr>
        <w:t>厦门市儿童医院</w:t>
      </w:r>
      <w:r>
        <w:rPr>
          <w:rFonts w:hint="eastAsia" w:ascii="仿宋_GB2312" w:hAnsi="微软雅黑" w:eastAsia="仿宋_GB2312" w:cs="仿宋_GB2312"/>
          <w:color w:val="333333"/>
          <w:sz w:val="24"/>
          <w:szCs w:val="24"/>
          <w:lang w:val="en-US" w:eastAsia="zh-CN"/>
        </w:rPr>
        <w:t xml:space="preserve"> </w:t>
      </w:r>
    </w:p>
    <w:p w14:paraId="5503F16E">
      <w:pPr>
        <w:keepNext w:val="0"/>
        <w:keepLines w:val="0"/>
        <w:pageBreakBefore w:val="0"/>
        <w:widowControl w:val="0"/>
        <w:kinsoku/>
        <w:wordWrap w:val="0"/>
        <w:overflowPunct/>
        <w:topLinePunct w:val="0"/>
        <w:autoSpaceDE/>
        <w:autoSpaceDN/>
        <w:bidi w:val="0"/>
        <w:adjustRightInd/>
        <w:snapToGrid/>
        <w:spacing w:line="360" w:lineRule="auto"/>
        <w:ind w:right="0" w:firstLine="3360" w:firstLineChars="1400"/>
        <w:jc w:val="right"/>
        <w:textAlignment w:val="auto"/>
        <w:rPr>
          <w:rFonts w:eastAsia="仿宋_GB2312"/>
          <w:sz w:val="24"/>
          <w:szCs w:val="24"/>
        </w:rPr>
      </w:pPr>
      <w:r>
        <w:rPr>
          <w:rFonts w:hint="eastAsia" w:ascii="仿宋_GB2312" w:hAnsi="微软雅黑" w:eastAsia="仿宋_GB2312" w:cs="仿宋_GB2312"/>
          <w:color w:val="333333"/>
          <w:sz w:val="24"/>
          <w:szCs w:val="24"/>
          <w:lang w:val="en-US" w:eastAsia="zh-CN"/>
        </w:rPr>
        <w:t>复旦大学附属儿科医院厦门医院</w:t>
      </w:r>
    </w:p>
    <w:p w14:paraId="1AAF6216">
      <w:pPr>
        <w:pStyle w:val="6"/>
        <w:keepNext w:val="0"/>
        <w:keepLines w:val="0"/>
        <w:pageBreakBefore w:val="0"/>
        <w:widowControl/>
        <w:kinsoku/>
        <w:overflowPunct/>
        <w:topLinePunct w:val="0"/>
        <w:autoSpaceDE/>
        <w:autoSpaceDN/>
        <w:bidi w:val="0"/>
        <w:adjustRightInd/>
        <w:snapToGrid/>
        <w:spacing w:beforeAutospacing="0" w:afterAutospacing="0" w:line="360" w:lineRule="auto"/>
        <w:ind w:right="0"/>
        <w:textAlignment w:val="auto"/>
        <w:rPr>
          <w:rFonts w:hint="eastAsia" w:ascii="仿宋_GB2312" w:hAnsi="微软雅黑" w:eastAsia="仿宋_GB2312" w:cs="仿宋_GB2312"/>
          <w:color w:val="FF0000"/>
          <w:sz w:val="24"/>
          <w:szCs w:val="24"/>
        </w:rPr>
      </w:pPr>
      <w:r>
        <w:rPr>
          <w:rFonts w:hint="eastAsia" w:ascii="仿宋_GB2312" w:hAnsi="微软雅黑" w:eastAsia="仿宋_GB2312" w:cs="仿宋_GB2312"/>
          <w:color w:val="333333"/>
          <w:sz w:val="24"/>
          <w:szCs w:val="24"/>
        </w:rPr>
        <w:t xml:space="preserve">                                  </w:t>
      </w:r>
      <w:r>
        <w:rPr>
          <w:rFonts w:hint="eastAsia" w:ascii="仿宋_GB2312" w:hAnsi="微软雅黑" w:eastAsia="仿宋_GB2312" w:cs="仿宋_GB2312"/>
          <w:color w:val="333333"/>
          <w:sz w:val="24"/>
          <w:szCs w:val="24"/>
          <w:lang w:val="en-US" w:eastAsia="zh-CN"/>
        </w:rPr>
        <w:t xml:space="preserve">                </w:t>
      </w:r>
      <w:r>
        <w:rPr>
          <w:rFonts w:hint="eastAsia" w:ascii="仿宋_GB2312" w:hAnsi="微软雅黑" w:eastAsia="仿宋_GB2312" w:cs="仿宋_GB2312"/>
          <w:color w:val="auto"/>
          <w:sz w:val="24"/>
          <w:szCs w:val="24"/>
          <w:lang w:val="en-US" w:eastAsia="zh-CN"/>
        </w:rPr>
        <w:t xml:space="preserve">       </w:t>
      </w:r>
      <w:r>
        <w:rPr>
          <w:rFonts w:hint="eastAsia" w:ascii="仿宋_GB2312" w:hAnsi="微软雅黑" w:eastAsia="仿宋_GB2312" w:cs="仿宋_GB2312"/>
          <w:color w:val="auto"/>
          <w:sz w:val="24"/>
          <w:szCs w:val="24"/>
        </w:rPr>
        <w:t>202</w:t>
      </w:r>
      <w:r>
        <w:rPr>
          <w:rFonts w:hint="eastAsia" w:ascii="仿宋_GB2312" w:hAnsi="微软雅黑" w:eastAsia="仿宋_GB2312" w:cs="仿宋_GB2312"/>
          <w:color w:val="auto"/>
          <w:sz w:val="24"/>
          <w:szCs w:val="24"/>
          <w:lang w:val="en-US" w:eastAsia="zh-CN"/>
        </w:rPr>
        <w:t>5</w:t>
      </w:r>
      <w:r>
        <w:rPr>
          <w:rFonts w:hint="eastAsia" w:ascii="仿宋_GB2312" w:hAnsi="微软雅黑" w:eastAsia="仿宋_GB2312" w:cs="仿宋_GB2312"/>
          <w:color w:val="auto"/>
          <w:sz w:val="24"/>
          <w:szCs w:val="24"/>
        </w:rPr>
        <w:t>年</w:t>
      </w:r>
      <w:r>
        <w:rPr>
          <w:rFonts w:hint="eastAsia" w:ascii="仿宋_GB2312" w:hAnsi="微软雅黑" w:eastAsia="仿宋_GB2312" w:cs="仿宋_GB2312"/>
          <w:color w:val="auto"/>
          <w:sz w:val="24"/>
          <w:szCs w:val="24"/>
          <w:lang w:val="en-US" w:eastAsia="zh-CN"/>
        </w:rPr>
        <w:t>1</w:t>
      </w:r>
      <w:r>
        <w:rPr>
          <w:rFonts w:hint="eastAsia" w:ascii="仿宋_GB2312" w:hAnsi="微软雅黑" w:eastAsia="仿宋_GB2312" w:cs="仿宋_GB2312"/>
          <w:color w:val="auto"/>
          <w:sz w:val="24"/>
          <w:szCs w:val="24"/>
        </w:rPr>
        <w:t>月</w:t>
      </w:r>
      <w:r>
        <w:rPr>
          <w:rFonts w:hint="eastAsia" w:ascii="仿宋_GB2312" w:hAnsi="微软雅黑" w:eastAsia="仿宋_GB2312" w:cs="仿宋_GB2312"/>
          <w:color w:val="auto"/>
          <w:sz w:val="24"/>
          <w:szCs w:val="24"/>
          <w:lang w:val="en-US" w:eastAsia="zh-CN"/>
        </w:rPr>
        <w:t>2</w:t>
      </w:r>
      <w:r>
        <w:rPr>
          <w:rFonts w:hint="eastAsia" w:ascii="仿宋_GB2312" w:hAnsi="微软雅黑" w:eastAsia="仿宋_GB2312" w:cs="仿宋_GB2312"/>
          <w:color w:val="auto"/>
          <w:sz w:val="24"/>
          <w:szCs w:val="24"/>
        </w:rPr>
        <w:t>日</w:t>
      </w:r>
    </w:p>
    <w:p w14:paraId="2C36CAF0">
      <w:pPr>
        <w:rPr>
          <w:rFonts w:ascii="仿宋_GB2312" w:hAnsi="仿宋_GB2312" w:eastAsia="仿宋_GB2312" w:cs="仿宋_GB2312"/>
          <w:sz w:val="24"/>
          <w:szCs w:val="24"/>
        </w:rPr>
      </w:pPr>
    </w:p>
    <w:sectPr>
      <w:pgSz w:w="11906" w:h="16838"/>
      <w:pgMar w:top="1587" w:right="1474"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MzU2ZDkwNzUwMTQ3MjIxMmM2YTZjOGYxZDEyMTQifQ=="/>
  </w:docVars>
  <w:rsids>
    <w:rsidRoot w:val="20D105EE"/>
    <w:rsid w:val="00052B95"/>
    <w:rsid w:val="00202AC0"/>
    <w:rsid w:val="002F1522"/>
    <w:rsid w:val="0036791E"/>
    <w:rsid w:val="009D727B"/>
    <w:rsid w:val="00B06411"/>
    <w:rsid w:val="00D51B63"/>
    <w:rsid w:val="075D6AC5"/>
    <w:rsid w:val="0B3549B4"/>
    <w:rsid w:val="0BE4618F"/>
    <w:rsid w:val="0E4F65EE"/>
    <w:rsid w:val="14CD0E37"/>
    <w:rsid w:val="196071E6"/>
    <w:rsid w:val="20D105EE"/>
    <w:rsid w:val="21B300CF"/>
    <w:rsid w:val="249A70C2"/>
    <w:rsid w:val="327708D2"/>
    <w:rsid w:val="332741AD"/>
    <w:rsid w:val="37A02C28"/>
    <w:rsid w:val="3CDA27DD"/>
    <w:rsid w:val="3CFD13D2"/>
    <w:rsid w:val="413B3E3D"/>
    <w:rsid w:val="4BA45A27"/>
    <w:rsid w:val="50093BC1"/>
    <w:rsid w:val="53E051BF"/>
    <w:rsid w:val="5451462E"/>
    <w:rsid w:val="57806158"/>
    <w:rsid w:val="59B15C12"/>
    <w:rsid w:val="5A860E73"/>
    <w:rsid w:val="604D31BD"/>
    <w:rsid w:val="615564D1"/>
    <w:rsid w:val="628E007B"/>
    <w:rsid w:val="693635BA"/>
    <w:rsid w:val="6A95683A"/>
    <w:rsid w:val="6B0E324B"/>
    <w:rsid w:val="6DDE33AA"/>
    <w:rsid w:val="741E25F8"/>
    <w:rsid w:val="74BF19C8"/>
    <w:rsid w:val="77DF50F1"/>
    <w:rsid w:val="780E5454"/>
    <w:rsid w:val="7E6D0694"/>
    <w:rsid w:val="7F1B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1519</Words>
  <Characters>1670</Characters>
  <Lines>10</Lines>
  <Paragraphs>2</Paragraphs>
  <TotalTime>11</TotalTime>
  <ScaleCrop>false</ScaleCrop>
  <LinksUpToDate>false</LinksUpToDate>
  <CharactersWithSpaces>1765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2023-02-23T01:39:00Z</dcterms:created>
  <dc:creator>NTKO</dc:creator>
  <cp:lastModifiedBy>厦门市儿童医院</cp:lastModifiedBy>
  <dcterms:modified xsi:type="dcterms:W3CDTF">2025-01-01T23:24:54Z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729A4EE01A374B859C241E3CC99BB146_13</vt:lpwstr>
  </property>
</Properties>
</file>